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3A6A7D" w:rsidRPr="000673D3" w:rsidTr="00200D70">
        <w:trPr>
          <w:cnfStyle w:val="100000000000"/>
          <w:trHeight w:val="324"/>
        </w:trPr>
        <w:tc>
          <w:tcPr>
            <w:cnfStyle w:val="001000000000"/>
            <w:tcW w:w="10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794090" w:rsidRDefault="00E018CF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2020 / 2021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0673D3" w:rsidTr="00200D70">
        <w:trPr>
          <w:cnfStyle w:val="000000100000"/>
          <w:trHeight w:val="328"/>
        </w:trPr>
        <w:tc>
          <w:tcPr>
            <w:cnfStyle w:val="001000000000"/>
            <w:tcW w:w="1006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794090" w:rsidRDefault="00200D70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proofErr w:type="gramEnd"/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İLKOKULU MÜDÜRLÜĞÜ</w:t>
            </w:r>
          </w:p>
        </w:tc>
      </w:tr>
      <w:tr w:rsidR="004F3B35" w:rsidRPr="000673D3" w:rsidTr="00200D70">
        <w:trPr>
          <w:trHeight w:val="349"/>
        </w:trPr>
        <w:tc>
          <w:tcPr>
            <w:cnfStyle w:val="001000000000"/>
            <w:tcW w:w="10065" w:type="dxa"/>
            <w:shd w:val="clear" w:color="auto" w:fill="auto"/>
            <w:vAlign w:val="center"/>
          </w:tcPr>
          <w:p w:rsidR="004F3B35" w:rsidRPr="00794090" w:rsidRDefault="004F3B35" w:rsidP="00FF6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SENE </w:t>
            </w:r>
            <w:r w:rsidR="00FF646B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BAŞI</w:t>
            </w: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ÖĞRETMENLER KURULU TOPLANTISI</w:t>
            </w:r>
          </w:p>
        </w:tc>
      </w:tr>
    </w:tbl>
    <w:p w:rsidR="00F41284" w:rsidRPr="0082676A" w:rsidRDefault="002E0B9F" w:rsidP="0092307A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</w:rPr>
      </w:pPr>
      <w:hyperlink r:id="rId5" w:history="1"/>
    </w:p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368"/>
        <w:gridCol w:w="3153"/>
      </w:tblGrid>
      <w:tr w:rsidR="006C0EB4" w:rsidRPr="00794090" w:rsidTr="00200D70">
        <w:trPr>
          <w:cnfStyle w:val="100000000000"/>
          <w:trHeight w:val="217"/>
        </w:trPr>
        <w:tc>
          <w:tcPr>
            <w:cnfStyle w:val="001000000000"/>
            <w:tcW w:w="1006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:rsidTr="00200D70">
        <w:trPr>
          <w:cnfStyle w:val="000000100000"/>
          <w:trHeight w:val="307"/>
        </w:trPr>
        <w:tc>
          <w:tcPr>
            <w:cnfStyle w:val="00100000000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A2707F" w:rsidP="004F3B35">
            <w:pPr>
              <w:jc w:val="center"/>
              <w:cnfStyle w:val="00000010000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1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A2707F" w:rsidP="004F3B35">
            <w:pPr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:rsidTr="00200D70">
        <w:trPr>
          <w:trHeight w:val="314"/>
        </w:trPr>
        <w:tc>
          <w:tcPr>
            <w:cnfStyle w:val="001000000000"/>
            <w:tcW w:w="3544" w:type="dxa"/>
            <w:shd w:val="clear" w:color="auto" w:fill="auto"/>
            <w:vAlign w:val="center"/>
          </w:tcPr>
          <w:p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F84FB7" w:rsidRPr="00794090" w:rsidRDefault="00E018CF" w:rsidP="004F3B35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24.08.2020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F84FB7" w:rsidRPr="00794090" w:rsidRDefault="00210DE6" w:rsidP="00CB5656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CB5656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.00</w:t>
            </w:r>
          </w:p>
        </w:tc>
      </w:tr>
    </w:tbl>
    <w:p w:rsidR="00A341C6" w:rsidRDefault="00A341C6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4915FF" w:rsidRPr="000673D3" w:rsidRDefault="004915FF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356E2D" w:rsidRDefault="00A341C6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  <w:bookmarkStart w:id="0" w:name="_GoBack"/>
      <w:bookmarkEnd w:id="0"/>
    </w:p>
    <w:p w:rsidR="00356E2D" w:rsidRPr="00E018CF" w:rsidRDefault="00356E2D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Açılış ve yoklama</w:t>
      </w:r>
    </w:p>
    <w:p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Saygı Duruşu Ve İstiklal Marşı</w:t>
      </w:r>
    </w:p>
    <w:p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Gündem maddelerinin ve başlıkların okunması</w:t>
      </w:r>
    </w:p>
    <w:p w:rsid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Toplantı yazmanlarının seçimi</w:t>
      </w:r>
    </w:p>
    <w:p w:rsidR="000624A5" w:rsidRPr="00356E2D" w:rsidRDefault="000624A5" w:rsidP="000624A5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Öğretmenlerle ilgili hususların görüşülmesi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Mevzuat değişiklikleri ile Tebliğler dergisi ve resmi yazıların incelenmesi 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Rapor, izin, ayakta tedavi işlemleri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Nöbet görevlerinin görüşülmesi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defterleri işlenmesi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Atama ve hizmet içi eğitim başvuruları ile onayları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Mebbis bilgileri ve özlük hakları (derece-kademe, ek ders, maaş )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İdarenin verdiği görevleri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Denetim ve rehberlik çalışmaları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Bayrak törenleri başta olmak üzere her türlü anma ve kutlama törenlerinde uyulacak esasların görüşülmesi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Personel kılık-kıyafet yönetmeliğinin incelenmesi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Mesleki çalışma esaslarının görüşülmesi</w:t>
      </w:r>
    </w:p>
    <w:p w:rsidR="000624A5" w:rsidRDefault="00356E2D" w:rsidP="000624A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2020-2021 Eğitim-Öğretim yılı için oluşturulacak kurul/komisyonlara üye seçimleri</w:t>
      </w:r>
    </w:p>
    <w:p w:rsidR="000624A5" w:rsidRDefault="00976664" w:rsidP="000624A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24A5">
        <w:rPr>
          <w:rFonts w:ascii="Times New Roman" w:hAnsi="Times New Roman" w:cs="Times New Roman"/>
          <w:color w:val="000000" w:themeColor="text1"/>
          <w:sz w:val="24"/>
          <w:szCs w:val="24"/>
        </w:rPr>
        <w:t>İş Sağlığı ve Güvenliği hususların görüşülmesi 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 ekip listelerinin hazırlanması</w:t>
      </w:r>
    </w:p>
    <w:p w:rsidR="00080E2A" w:rsidRPr="00080E2A" w:rsidRDefault="00080E2A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24A5" w:rsidRPr="000624A5" w:rsidRDefault="000624A5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624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2019 / 2020 Eğitim-Öğretim Yılının Değerlendirilmesi</w:t>
      </w:r>
    </w:p>
    <w:p w:rsidR="00976664" w:rsidRDefault="000624A5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64">
        <w:rPr>
          <w:rFonts w:ascii="Times New Roman" w:hAnsi="Times New Roman" w:cs="Times New Roman"/>
          <w:color w:val="000000" w:themeColor="text1"/>
          <w:sz w:val="24"/>
          <w:szCs w:val="24"/>
        </w:rPr>
        <w:t>Bir önceki öğretmenler kurulu kararlarının gözden geçirilmesi ve uygulama sonuçlarının değerlendirilmesi</w:t>
      </w:r>
    </w:p>
    <w:p w:rsidR="00976664" w:rsidRDefault="000624A5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64">
        <w:rPr>
          <w:rFonts w:ascii="Times New Roman" w:hAnsi="Times New Roman" w:cs="Times New Roman"/>
          <w:color w:val="000000" w:themeColor="text1"/>
          <w:sz w:val="24"/>
          <w:szCs w:val="24"/>
        </w:rPr>
        <w:t>2019-2020 Eğitim ve öğretim yılı 2.döneminde Covid-19 salgını süresince alınan tedbirler kapsamında uzaktan eğitim faaliyetlerinin değerlendirilmesi</w:t>
      </w:r>
    </w:p>
    <w:p w:rsidR="00F14639" w:rsidRDefault="00F14639" w:rsidP="00F14639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işlemleri ile ilgili esasların görüşülmesi</w:t>
      </w:r>
    </w:p>
    <w:p w:rsidR="00356E2D" w:rsidRPr="00356E2D" w:rsidRDefault="001D703A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Sınıf / Alan 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Zümre Öğretmenler Kurulu toplantılarının planlanması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zümre başkanının belirlenmesi.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yılı, ders süresi ve zaman çizelgesinin açıklanması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Ders dağılımı ve haftalık ders programı hususlarının görüşülmesi 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Sınıf rehber öğretmen dağılımı ve görevlerinin görüşülmesi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Yıllık ve günlük planlar ile Bireyselleştirilmiş Eğitim Programlarının görüşülmesi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Atatürkçülükle ilgili konuların işlenişi ile öğretim programlarının uygulanmasına yönelik hususların görüşülmesi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kitapları, eğitim aracı ve bireysel öğrenme materyallerinin görüşülmesi</w:t>
      </w:r>
    </w:p>
    <w:p w:rsid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Konuların işlenişinde uygulanacak öğretim yöntem ve tekniklerinin görüşülmesi</w:t>
      </w:r>
    </w:p>
    <w:p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Öğrencileri ilgilendiren hususların görüşülmesi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Ölçme değerlendirme,sınavlar ve sınav sonuçlarının duyurulması hakkında genel bilgilerin verilmesi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E-okul uygulamaları (Devamsızlık girişleri, öğrenci dosyalarının tutulması vb)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devam-devamsızlık, izin, faaliyet, sevk ve rapor durumları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Başarıyı artırmak için yapılacak çalışmaların görüşülmesi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Aile Birliği oluşumu ve veli toplantılarının planlanması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kıyafetleriyle ilgili uygulanacak ortak esasların tespit edilmesi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sağlığı ve okul güvenliği hususlarının görüşülmesi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Taşımalı Eğitim ve uygulamalar hakkında görüşülmesi</w:t>
      </w:r>
    </w:p>
    <w:p w:rsid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İYEP iş ve işlemlerinin görüşülmesi</w:t>
      </w:r>
    </w:p>
    <w:p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Milli Eğitim Bakanlığı Sosyal. Etkinlikler Yönetmenliğine göre yapılacak çalışma esaslarının görüşülmesi</w:t>
      </w:r>
    </w:p>
    <w:p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Sosyal Etkinlik Modülü hakkında bilgi verilmesi</w:t>
      </w:r>
    </w:p>
    <w:p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2020 / 2021 Eğitim Öğretim döneminde okulumuzda açılacak kulüplerin belirlenmesi ve danışman öğretmenlerin  seçimi ile görevleri</w:t>
      </w:r>
    </w:p>
    <w:p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Sosyal Etkinlikler Kurulunun oluşturulması ve görev esaslarının belirlenmesi (Sos. Etk.Yön.mad:6), (1 müdür yardımcısı, 3 öğretmen , 2 öğrenci ve  1  veli)</w:t>
      </w:r>
    </w:p>
    <w:p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Belirli gün ve haftaların belirlenmesi</w:t>
      </w:r>
    </w:p>
    <w:p w:rsid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 içinde yapılacak bilimsel, sosyal, kültürel, sanatsal ve sportif etkinlikler ile gezi ve yarışmaların planlanması</w:t>
      </w:r>
    </w:p>
    <w:p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 rehberlik hizmetleri yapılacak çalışma esaslarının görüşülmesi</w:t>
      </w:r>
    </w:p>
    <w:p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Rehberlik çerçeve planının hazırlanması</w:t>
      </w:r>
    </w:p>
    <w:p w:rsidR="009F37C3" w:rsidRPr="003925E5" w:rsidRDefault="009F37C3" w:rsidP="009F37C3">
      <w:pPr>
        <w:pStyle w:val="ListeParagraf"/>
        <w:numPr>
          <w:ilvl w:val="0"/>
          <w:numId w:val="4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3925E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Rehberlik ve psikolojik danışma hizmetleri yürütme komisyonu</w:t>
      </w:r>
    </w:p>
    <w:p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Kaynaştırma </w:t>
      </w:r>
      <w:r w:rsidR="00924752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bütünleştirme yoluyla eğitim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uygulamaları </w:t>
      </w:r>
    </w:p>
    <w:p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dışı eğitim ve öğretim faaliyetlerinin görüşülmesi</w:t>
      </w:r>
    </w:p>
    <w:p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Egzersiz&amp;kurs çalışmaları</w:t>
      </w:r>
    </w:p>
    <w:p w:rsidR="00080E2A" w:rsidRDefault="00356E2D" w:rsidP="00080E2A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(Değerler eğitimi, beyaz bayrak, beslenme dostu okul, yerel projeler)</w:t>
      </w:r>
    </w:p>
    <w:p w:rsidR="00C17E1E" w:rsidRPr="00080E2A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5821" w:rsidRPr="000D7FD5" w:rsidRDefault="00D65821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7F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dışı eğitim ve öğretim faaliyetlerinin görüşülmesi</w:t>
      </w:r>
    </w:p>
    <w:p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Egzersiz&amp;kurs çalışmaları</w:t>
      </w:r>
    </w:p>
    <w:p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(Değerler eğitimi, beyaz bayrak, beslenme dostu okul, yerel projeler)</w:t>
      </w:r>
    </w:p>
    <w:p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Eğitim Kurumlarında Hijyen Şartlarının Geliştirilmesi, Enfeksiyon Önleme ve Kontrol Süreçleri</w:t>
      </w:r>
    </w:p>
    <w:p w:rsidR="00356E2D" w:rsidRDefault="00356E2D" w:rsidP="00356E2D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2020-2021 Eğitim Öğretim Yılında Covid-19 salgını koruma ve önleme tedbirleri kapsamında okul ortamında alınaak önleyici tedbirl</w:t>
      </w:r>
      <w:r w:rsidR="00080E2A">
        <w:rPr>
          <w:rFonts w:ascii="Times New Roman" w:hAnsi="Times New Roman" w:cs="Times New Roman"/>
          <w:color w:val="000000" w:themeColor="text1"/>
          <w:sz w:val="24"/>
          <w:szCs w:val="24"/>
        </w:rPr>
        <w:t>er ve uyulması gereken kurallar</w:t>
      </w:r>
    </w:p>
    <w:p w:rsidR="00080E2A" w:rsidRPr="00794090" w:rsidRDefault="00080E2A" w:rsidP="00080E2A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Yeni koronavirüs salgını kapsaminda risk analizi değerlendirmesi</w:t>
      </w:r>
    </w:p>
    <w:p w:rsidR="00080E2A" w:rsidRDefault="00080E2A" w:rsidP="00080E2A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Covid-19 eylem planı ve alınması gereken tedbirler</w:t>
      </w:r>
    </w:p>
    <w:p w:rsidR="00C17E1E" w:rsidRPr="00080E2A" w:rsidRDefault="00C17E1E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Kapanış.</w:t>
      </w:r>
    </w:p>
    <w:p w:rsidR="007D47C6" w:rsidRPr="00356E2D" w:rsidRDefault="0092307A" w:rsidP="00356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080E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356E2D">
        <w:rPr>
          <w:rFonts w:ascii="Times New Roman" w:hAnsi="Times New Roman" w:cs="Times New Roman"/>
          <w:b/>
          <w:sz w:val="24"/>
          <w:szCs w:val="24"/>
        </w:rPr>
        <w:t>SELÇUK ŞAHİN</w:t>
      </w:r>
    </w:p>
    <w:sectPr w:rsidR="007D47C6" w:rsidRPr="00356E2D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9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3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4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41"/>
  </w:num>
  <w:num w:numId="3">
    <w:abstractNumId w:val="17"/>
  </w:num>
  <w:num w:numId="4">
    <w:abstractNumId w:val="13"/>
  </w:num>
  <w:num w:numId="5">
    <w:abstractNumId w:val="32"/>
  </w:num>
  <w:num w:numId="6">
    <w:abstractNumId w:val="21"/>
  </w:num>
  <w:num w:numId="7">
    <w:abstractNumId w:val="16"/>
  </w:num>
  <w:num w:numId="8">
    <w:abstractNumId w:val="14"/>
  </w:num>
  <w:num w:numId="9">
    <w:abstractNumId w:val="11"/>
  </w:num>
  <w:num w:numId="10">
    <w:abstractNumId w:val="20"/>
  </w:num>
  <w:num w:numId="11">
    <w:abstractNumId w:val="28"/>
  </w:num>
  <w:num w:numId="12">
    <w:abstractNumId w:val="9"/>
  </w:num>
  <w:num w:numId="13">
    <w:abstractNumId w:val="7"/>
  </w:num>
  <w:num w:numId="14">
    <w:abstractNumId w:val="5"/>
  </w:num>
  <w:num w:numId="15">
    <w:abstractNumId w:val="27"/>
  </w:num>
  <w:num w:numId="16">
    <w:abstractNumId w:val="33"/>
  </w:num>
  <w:num w:numId="17">
    <w:abstractNumId w:val="24"/>
  </w:num>
  <w:num w:numId="18">
    <w:abstractNumId w:val="39"/>
  </w:num>
  <w:num w:numId="19">
    <w:abstractNumId w:val="43"/>
  </w:num>
  <w:num w:numId="20">
    <w:abstractNumId w:val="3"/>
  </w:num>
  <w:num w:numId="21">
    <w:abstractNumId w:val="35"/>
  </w:num>
  <w:num w:numId="22">
    <w:abstractNumId w:val="0"/>
  </w:num>
  <w:num w:numId="23">
    <w:abstractNumId w:val="1"/>
  </w:num>
  <w:num w:numId="24">
    <w:abstractNumId w:val="10"/>
  </w:num>
  <w:num w:numId="25">
    <w:abstractNumId w:val="26"/>
  </w:num>
  <w:num w:numId="26">
    <w:abstractNumId w:val="37"/>
  </w:num>
  <w:num w:numId="27">
    <w:abstractNumId w:val="19"/>
  </w:num>
  <w:num w:numId="28">
    <w:abstractNumId w:val="38"/>
  </w:num>
  <w:num w:numId="29">
    <w:abstractNumId w:val="2"/>
  </w:num>
  <w:num w:numId="30">
    <w:abstractNumId w:val="31"/>
  </w:num>
  <w:num w:numId="31">
    <w:abstractNumId w:val="30"/>
  </w:num>
  <w:num w:numId="32">
    <w:abstractNumId w:val="29"/>
  </w:num>
  <w:num w:numId="33">
    <w:abstractNumId w:val="6"/>
  </w:num>
  <w:num w:numId="34">
    <w:abstractNumId w:val="42"/>
  </w:num>
  <w:num w:numId="35">
    <w:abstractNumId w:val="22"/>
  </w:num>
  <w:num w:numId="36">
    <w:abstractNumId w:val="34"/>
  </w:num>
  <w:num w:numId="37">
    <w:abstractNumId w:val="4"/>
  </w:num>
  <w:num w:numId="38">
    <w:abstractNumId w:val="15"/>
  </w:num>
  <w:num w:numId="39">
    <w:abstractNumId w:val="40"/>
  </w:num>
  <w:num w:numId="40">
    <w:abstractNumId w:val="36"/>
  </w:num>
  <w:num w:numId="41">
    <w:abstractNumId w:val="23"/>
  </w:num>
  <w:num w:numId="42">
    <w:abstractNumId w:val="25"/>
  </w:num>
  <w:num w:numId="43">
    <w:abstractNumId w:val="18"/>
  </w:num>
  <w:num w:numId="44">
    <w:abstractNumId w:val="12"/>
  </w:num>
  <w:num w:numId="4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2F64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E0B9F"/>
    <w:rsid w:val="002F5263"/>
    <w:rsid w:val="0031090E"/>
    <w:rsid w:val="00311309"/>
    <w:rsid w:val="00314391"/>
    <w:rsid w:val="003201AB"/>
    <w:rsid w:val="00346CFB"/>
    <w:rsid w:val="00350E4C"/>
    <w:rsid w:val="00356E2D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41DCD"/>
    <w:rsid w:val="004635C3"/>
    <w:rsid w:val="00472622"/>
    <w:rsid w:val="004915FF"/>
    <w:rsid w:val="00493145"/>
    <w:rsid w:val="00495AD7"/>
    <w:rsid w:val="004C6852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55411"/>
    <w:rsid w:val="00675206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61EB9"/>
    <w:rsid w:val="00976664"/>
    <w:rsid w:val="00980784"/>
    <w:rsid w:val="009A1129"/>
    <w:rsid w:val="009D2984"/>
    <w:rsid w:val="009E2362"/>
    <w:rsid w:val="009F31AC"/>
    <w:rsid w:val="009F37C3"/>
    <w:rsid w:val="00A15A76"/>
    <w:rsid w:val="00A26F00"/>
    <w:rsid w:val="00A2707F"/>
    <w:rsid w:val="00A31124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14D47"/>
    <w:rsid w:val="00B27954"/>
    <w:rsid w:val="00B4614D"/>
    <w:rsid w:val="00B47229"/>
    <w:rsid w:val="00B61163"/>
    <w:rsid w:val="00B742FE"/>
    <w:rsid w:val="00B82FBF"/>
    <w:rsid w:val="00B915C5"/>
    <w:rsid w:val="00B94F65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E7813"/>
    <w:rsid w:val="00DF3319"/>
    <w:rsid w:val="00DF7A9A"/>
    <w:rsid w:val="00E018CF"/>
    <w:rsid w:val="00E037A3"/>
    <w:rsid w:val="00E0630C"/>
    <w:rsid w:val="00E11AB5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2019-04-09T06:14:00Z</cp:lastPrinted>
  <dcterms:created xsi:type="dcterms:W3CDTF">2019-05-24T08:28:00Z</dcterms:created>
  <dcterms:modified xsi:type="dcterms:W3CDTF">2020-08-24T17:19:00Z</dcterms:modified>
</cp:coreProperties>
</file>